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00" w:lineRule="auto"/>
        <w:jc w:val="center"/>
        <w:rPr>
          <w:rFonts w:hint="eastAsia" w:ascii="宋体" w:hAnsi="宋体" w:cs="宋体"/>
          <w:b/>
          <w:bCs w:val="0"/>
          <w:kern w:val="0"/>
          <w:sz w:val="32"/>
          <w:szCs w:val="32"/>
        </w:rPr>
      </w:pPr>
      <w:r>
        <w:rPr>
          <w:rFonts w:ascii="宋体" w:hAnsi="宋体" w:cs="宋体"/>
          <w:b/>
          <w:bCs w:val="0"/>
          <w:kern w:val="0"/>
          <w:sz w:val="32"/>
          <w:szCs w:val="32"/>
        </w:rPr>
        <w:t>正畸治疗知情同意书</w:t>
      </w:r>
    </w:p>
    <w:p>
      <w:pPr>
        <w:rPr>
          <w:rFonts w:hint="eastAsia" w:ascii="宋体" w:hAnsi="宋体" w:eastAsia="宋体" w:cs="宋体"/>
          <w:sz w:val="28"/>
          <w:szCs w:val="28"/>
        </w:rPr>
      </w:pPr>
      <w:r>
        <w:rPr>
          <w:rFonts w:hint="eastAsia" w:ascii="宋体" w:hAnsi="宋体" w:eastAsia="宋体" w:cs="宋体"/>
          <w:sz w:val="28"/>
          <w:szCs w:val="28"/>
        </w:rPr>
        <w:t>尊敬的</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64"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感谢您对</w:t>
      </w:r>
      <w:r>
        <w:rPr>
          <w:rFonts w:hint="eastAsia" w:ascii="宋体" w:hAnsi="宋体" w:cs="宋体"/>
          <w:sz w:val="24"/>
          <w:szCs w:val="24"/>
          <w:lang w:val="en-US" w:eastAsia="zh-CN"/>
        </w:rPr>
        <w:t>我</w:t>
      </w:r>
      <w:r>
        <w:rPr>
          <w:rFonts w:hint="eastAsia" w:ascii="宋体" w:hAnsi="宋体" w:eastAsia="宋体" w:cs="宋体"/>
          <w:sz w:val="24"/>
          <w:szCs w:val="24"/>
          <w:lang w:val="en-US" w:eastAsia="zh-CN"/>
        </w:rPr>
        <w:t>院的信任！为了更好的为您服务，让您得到有效的治疗及护理，同时也为了保障您的权益，请您仔细阅读并完全理解以下内容：</w:t>
      </w:r>
    </w:p>
    <w:p>
      <w:pPr>
        <w:rPr>
          <w:rFonts w:hint="eastAsia" w:ascii="宋体" w:hAnsi="宋体" w:eastAsia="宋体" w:cs="宋体"/>
          <w:b/>
          <w:bCs/>
          <w:sz w:val="28"/>
          <w:szCs w:val="28"/>
        </w:rPr>
      </w:pPr>
      <w:r>
        <w:rPr>
          <w:rFonts w:hint="eastAsia" w:ascii="宋体" w:hAnsi="宋体" w:eastAsia="宋体" w:cs="宋体"/>
          <w:b/>
          <w:bCs/>
          <w:sz w:val="28"/>
          <w:szCs w:val="28"/>
        </w:rPr>
        <w:t>一、基本情况</w:t>
      </w:r>
    </w:p>
    <w:p>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姓名：</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 xml:space="preserve">  性别：</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 xml:space="preserve"> 年龄：</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 xml:space="preserve">  联系电话：</w:t>
      </w:r>
      <w:r>
        <w:rPr>
          <w:rFonts w:hint="eastAsia" w:ascii="宋体" w:hAnsi="宋体" w:eastAsia="宋体" w:cs="宋体"/>
          <w:b w:val="0"/>
          <w:bCs w:val="0"/>
          <w:sz w:val="28"/>
          <w:szCs w:val="28"/>
          <w:u w:val="single"/>
        </w:rPr>
        <w:t xml:space="preserve">   </w:t>
      </w:r>
      <w:r>
        <w:rPr>
          <w:rFonts w:hint="eastAsia" w:ascii="宋体" w:hAnsi="宋体" w:cs="宋体"/>
          <w:b w:val="0"/>
          <w:bCs w:val="0"/>
          <w:sz w:val="28"/>
          <w:szCs w:val="28"/>
          <w:u w:val="single"/>
          <w:lang w:val="en-US" w:eastAsia="zh-CN"/>
        </w:rPr>
        <w:t xml:space="preserve"> </w:t>
      </w:r>
      <w:r>
        <w:rPr>
          <w:rFonts w:hint="eastAsia" w:ascii="宋体" w:hAnsi="宋体" w:eastAsia="宋体" w:cs="宋体"/>
          <w:b w:val="0"/>
          <w:bCs w:val="0"/>
          <w:sz w:val="28"/>
          <w:szCs w:val="28"/>
          <w:u w:val="single"/>
        </w:rPr>
        <w:t xml:space="preserve">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诊疗方案：</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u w:val="single"/>
        </w:rPr>
      </w:pPr>
      <w:r>
        <w:rPr>
          <w:rFonts w:hint="eastAsia" w:ascii="宋体" w:hAnsi="宋体" w:eastAsia="宋体" w:cs="宋体"/>
          <w:sz w:val="28"/>
          <w:szCs w:val="28"/>
          <w:u w:val="none"/>
        </w:rPr>
        <w:t xml:space="preserve">    </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u w:val="single"/>
        </w:rPr>
      </w:pPr>
      <w:bookmarkStart w:id="0" w:name="_GoBack"/>
      <w:r>
        <w:rPr>
          <w:rFonts w:hint="eastAsia" w:ascii="宋体" w:hAnsi="宋体" w:eastAsia="宋体" w:cs="宋体"/>
          <w:sz w:val="28"/>
          <w:szCs w:val="28"/>
        </w:rPr>
        <mc:AlternateContent>
          <mc:Choice Requires="wpg">
            <w:drawing>
              <wp:anchor distT="0" distB="0" distL="114300" distR="114300" simplePos="0" relativeHeight="251659264" behindDoc="0" locked="0" layoutInCell="1" allowOverlap="1">
                <wp:simplePos x="0" y="0"/>
                <wp:positionH relativeFrom="column">
                  <wp:posOffset>2421890</wp:posOffset>
                </wp:positionH>
                <wp:positionV relativeFrom="paragraph">
                  <wp:posOffset>41275</wp:posOffset>
                </wp:positionV>
                <wp:extent cx="852170" cy="253365"/>
                <wp:effectExtent l="0" t="0" r="5080" b="13335"/>
                <wp:wrapNone/>
                <wp:docPr id="2" name="组合 2"/>
                <wp:cNvGraphicFramePr/>
                <a:graphic xmlns:a="http://schemas.openxmlformats.org/drawingml/2006/main">
                  <a:graphicData uri="http://schemas.microsoft.com/office/word/2010/wordprocessingGroup">
                    <wpg:wgp>
                      <wpg:cNvGrpSpPr/>
                      <wpg:grpSpPr>
                        <a:xfrm>
                          <a:off x="0" y="0"/>
                          <a:ext cx="852170" cy="253365"/>
                          <a:chOff x="3207" y="4182"/>
                          <a:chExt cx="1360" cy="474"/>
                        </a:xfrm>
                        <a:effectLst/>
                      </wpg:grpSpPr>
                      <wps:wsp>
                        <wps:cNvPr id="6" name="直线 6"/>
                        <wps:cNvCnPr/>
                        <wps:spPr>
                          <a:xfrm>
                            <a:off x="3207" y="4434"/>
                            <a:ext cx="1360" cy="1"/>
                          </a:xfrm>
                          <a:prstGeom prst="line">
                            <a:avLst/>
                          </a:prstGeom>
                          <a:ln w="9525" cap="flat" cmpd="sng">
                            <a:solidFill>
                              <a:srgbClr val="000000"/>
                            </a:solidFill>
                            <a:prstDash val="solid"/>
                            <a:headEnd type="none" w="med" len="med"/>
                            <a:tailEnd type="none" w="med" len="med"/>
                          </a:ln>
                          <a:effectLst/>
                        </wps:spPr>
                        <wps:bodyPr upright="1"/>
                      </wps:wsp>
                      <wps:wsp>
                        <wps:cNvPr id="7" name="直线 7"/>
                        <wps:cNvCnPr/>
                        <wps:spPr>
                          <a:xfrm flipH="1">
                            <a:off x="3879" y="4182"/>
                            <a:ext cx="7" cy="475"/>
                          </a:xfrm>
                          <a:prstGeom prst="line">
                            <a:avLst/>
                          </a:prstGeom>
                          <a:ln w="9525" cap="flat" cmpd="sng">
                            <a:solidFill>
                              <a:srgbClr val="00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190.7pt;margin-top:3.25pt;height:19.95pt;width:67.1pt;z-index:251659264;mso-width-relative:page;mso-height-relative:page;" coordorigin="3207,4182" coordsize="1360,474" o:gfxdata="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fpjf6NgAAAAIAQAADwAAAAAAAAABACAAAAAiAAAAZHJzL2Rvd25yZXYueG1s&#10;UEsBAhQAFAAAAAgAh07iQBvQJDOjAgAAPwcAAA4AAAAAAAAAAQAgAAAAJwEAAGRycy9lMm9Eb2Mu&#10;eG1sUEsFBgAAAAAGAAYAWQEAADwGAAAAAA==&#10;">
                <o:lock v:ext="edit" aspectratio="f"/>
                <v:line id="直线 6" o:spid="_x0000_s1026" o:spt="20" style="position:absolute;left:3207;top:4434;height:1;width:1360;"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path arrowok="t"/>
                  <v:fill on="f" focussize="0,0"/>
                  <v:stroke joinstyle="round"/>
                  <v:imagedata o:title=""/>
                  <o:lock v:ext="edit" aspectratio="f"/>
                </v:line>
                <v:line id="直线 7" o:spid="_x0000_s1026" o:spt="20" style="position:absolute;left:3879;top:4182;flip:x;height:475;width:7;" filled="f" stroked="t" coordsize="21600,21600" o:gfxdata="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ACXOrsAAADa&#10;AAAADwAAAAAAAAABACAAAAAiAAAAZHJzL2Rvd25yZXYueG1sUEsBAhQAFAAAAAgAh07iQDMvBZ47&#10;AAAAOQAAABAAAAAAAAAAAQAgAAAACgEAAGRycy9zaGFwZXhtbC54bWxQSwUGAAAAAAYABgBbAQAA&#10;tAMAAAAA&#10;">
                  <v:path arrowok="t"/>
                  <v:fill on="f" focussize="0,0"/>
                  <v:stroke joinstyle="round"/>
                  <v:imagedata o:title=""/>
                  <o:lock v:ext="edit" aspectratio="f"/>
                </v:line>
              </v:group>
            </w:pict>
          </mc:Fallback>
        </mc:AlternateContent>
      </w:r>
      <w:bookmarkEnd w:id="0"/>
      <w:r>
        <w:rPr>
          <w:rFonts w:hint="eastAsia" w:ascii="宋体" w:hAnsi="宋体" w:eastAsia="宋体" w:cs="宋体"/>
          <w:sz w:val="28"/>
          <w:szCs w:val="28"/>
          <w:u w:val="none"/>
        </w:rPr>
        <w:t xml:space="preserve">    </w:t>
      </w:r>
      <w:r>
        <w:rPr>
          <w:rFonts w:hint="eastAsia" w:ascii="宋体" w:hAnsi="宋体" w:eastAsia="宋体" w:cs="宋体"/>
          <w:sz w:val="28"/>
          <w:szCs w:val="28"/>
          <w:u w:val="single"/>
          <w:lang w:val="en-US" w:eastAsia="zh-CN"/>
        </w:rPr>
        <w:t xml:space="preserve"> 为保证治疗效果,需拔除 </w:t>
      </w: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u w:val="none"/>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共</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颗。</w:t>
      </w:r>
      <w:r>
        <w:rPr>
          <w:rFonts w:hint="eastAsia" w:ascii="宋体" w:hAnsi="宋体" w:eastAsia="宋体" w:cs="宋体"/>
          <w:sz w:val="28"/>
          <w:szCs w:val="28"/>
          <w:u w:val="single"/>
        </w:rPr>
        <w:t xml:space="preserve">                      </w:t>
      </w:r>
    </w:p>
    <w:p>
      <w:pPr>
        <w:rPr>
          <w:rFonts w:ascii="宋体" w:hAnsi="宋体" w:cs="宋体"/>
          <w:b w:val="0"/>
          <w:bCs/>
          <w:kern w:val="0"/>
          <w:sz w:val="28"/>
          <w:szCs w:val="28"/>
        </w:rPr>
      </w:pPr>
      <w:r>
        <w:rPr>
          <w:rFonts w:hint="eastAsia" w:ascii="宋体" w:hAnsi="宋体" w:eastAsia="宋体" w:cs="宋体"/>
          <w:b/>
          <w:bCs/>
          <w:sz w:val="28"/>
          <w:szCs w:val="28"/>
        </w:rPr>
        <w:t>二、内</w:t>
      </w:r>
      <w:r>
        <w:rPr>
          <w:rFonts w:hint="eastAsia" w:ascii="宋体" w:hAnsi="宋体" w:cs="宋体"/>
          <w:b/>
          <w:bCs/>
          <w:sz w:val="28"/>
          <w:szCs w:val="28"/>
          <w:lang w:val="en-US" w:eastAsia="zh-CN"/>
        </w:rPr>
        <w:t xml:space="preserve"> </w:t>
      </w:r>
      <w:r>
        <w:rPr>
          <w:rFonts w:hint="eastAsia" w:ascii="宋体" w:hAnsi="宋体" w:eastAsia="宋体" w:cs="宋体"/>
          <w:b/>
          <w:bCs/>
          <w:sz w:val="28"/>
          <w:szCs w:val="28"/>
        </w:rPr>
        <w:t>容</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hint="eastAsia" w:ascii="宋体" w:hAnsi="宋体" w:cs="宋体"/>
          <w:b w:val="0"/>
          <w:bCs/>
          <w:kern w:val="0"/>
          <w:sz w:val="24"/>
          <w:szCs w:val="24"/>
        </w:rPr>
        <w:t>正畸治疗的适应于牙齿拥挤、前牙反（地包天）、牙间隙过宽、深覆盖（暴牙）、双颌前突等各种错牙合畸形。</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正畸治疗是要使长在牙槽骨内的牙齿移动到正常位置，这是一个生物改建过程，因此疗程较长。一般乳牙和替牙期畸形的冶疗需要1年左右，恒牙期治疗需要2年左右，疑难患者及特殊情况需更长时间。</w:t>
      </w:r>
      <w:r>
        <w:rPr>
          <w:rFonts w:hint="eastAsia" w:ascii="宋体" w:hAnsi="宋体" w:cs="宋体"/>
          <w:b w:val="0"/>
          <w:bCs/>
          <w:kern w:val="0"/>
          <w:sz w:val="24"/>
          <w:szCs w:val="24"/>
          <w:lang w:eastAsia="zh-CN"/>
        </w:rPr>
        <w:t>治</w:t>
      </w:r>
      <w:r>
        <w:rPr>
          <w:rFonts w:ascii="宋体" w:hAnsi="宋体" w:cs="宋体"/>
          <w:b w:val="0"/>
          <w:bCs/>
          <w:kern w:val="0"/>
          <w:sz w:val="24"/>
          <w:szCs w:val="24"/>
        </w:rPr>
        <w:t>疗</w:t>
      </w:r>
      <w:r>
        <w:rPr>
          <w:rFonts w:hint="eastAsia" w:ascii="宋体" w:hAnsi="宋体" w:cs="宋体"/>
          <w:b w:val="0"/>
          <w:bCs/>
          <w:kern w:val="0"/>
          <w:sz w:val="24"/>
          <w:szCs w:val="24"/>
          <w:lang w:eastAsia="zh-CN"/>
        </w:rPr>
        <w:t>时间</w:t>
      </w:r>
      <w:r>
        <w:rPr>
          <w:rFonts w:ascii="宋体" w:hAnsi="宋体" w:cs="宋体"/>
          <w:b w:val="0"/>
          <w:bCs/>
          <w:kern w:val="0"/>
          <w:sz w:val="24"/>
          <w:szCs w:val="24"/>
        </w:rPr>
        <w:t>长短与您的配合密切相关。</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hint="eastAsia" w:ascii="宋体" w:hAnsi="宋体" w:cs="宋体"/>
          <w:b w:val="0"/>
          <w:bCs/>
          <w:kern w:val="0"/>
          <w:sz w:val="24"/>
          <w:szCs w:val="24"/>
          <w:lang w:eastAsia="zh-CN"/>
        </w:rPr>
        <w:t>大多数</w:t>
      </w:r>
      <w:r>
        <w:rPr>
          <w:rFonts w:hint="eastAsia" w:ascii="宋体" w:hAnsi="宋体" w:cs="宋体"/>
          <w:b w:val="0"/>
          <w:bCs/>
          <w:kern w:val="0"/>
          <w:sz w:val="24"/>
          <w:szCs w:val="24"/>
        </w:rPr>
        <w:t>的</w:t>
      </w:r>
      <w:r>
        <w:rPr>
          <w:rFonts w:ascii="宋体" w:hAnsi="宋体" w:cs="宋体"/>
          <w:b w:val="0"/>
          <w:bCs/>
          <w:kern w:val="0"/>
          <w:sz w:val="24"/>
          <w:szCs w:val="24"/>
        </w:rPr>
        <w:t>正畸</w:t>
      </w:r>
      <w:r>
        <w:rPr>
          <w:rFonts w:hint="eastAsia" w:ascii="宋体" w:hAnsi="宋体" w:cs="宋体"/>
          <w:b w:val="0"/>
          <w:bCs/>
          <w:kern w:val="0"/>
          <w:sz w:val="24"/>
          <w:szCs w:val="24"/>
          <w:lang w:eastAsia="zh-CN"/>
        </w:rPr>
        <w:t>患者</w:t>
      </w:r>
      <w:r>
        <w:rPr>
          <w:rFonts w:hint="eastAsia" w:ascii="宋体" w:hAnsi="宋体" w:cs="宋体"/>
          <w:b w:val="0"/>
          <w:bCs/>
          <w:kern w:val="0"/>
          <w:sz w:val="24"/>
          <w:szCs w:val="24"/>
        </w:rPr>
        <w:t>必须通过拔牙才能</w:t>
      </w:r>
      <w:r>
        <w:rPr>
          <w:rFonts w:hint="eastAsia" w:ascii="宋体" w:hAnsi="宋体" w:cs="宋体"/>
          <w:b w:val="0"/>
          <w:bCs/>
          <w:kern w:val="0"/>
          <w:sz w:val="24"/>
          <w:szCs w:val="24"/>
          <w:lang w:eastAsia="zh-CN"/>
        </w:rPr>
        <w:t>进行牙齿</w:t>
      </w:r>
      <w:r>
        <w:rPr>
          <w:rFonts w:hint="eastAsia" w:ascii="宋体" w:hAnsi="宋体" w:cs="宋体"/>
          <w:b w:val="0"/>
          <w:bCs/>
          <w:kern w:val="0"/>
          <w:sz w:val="24"/>
          <w:szCs w:val="24"/>
        </w:rPr>
        <w:t>矫正</w:t>
      </w:r>
      <w:r>
        <w:rPr>
          <w:rFonts w:hint="eastAsia" w:ascii="宋体" w:hAnsi="宋体" w:cs="宋体"/>
          <w:b w:val="0"/>
          <w:bCs/>
          <w:kern w:val="0"/>
          <w:sz w:val="24"/>
          <w:szCs w:val="24"/>
          <w:lang w:eastAsia="zh-CN"/>
        </w:rPr>
        <w:t>，</w:t>
      </w:r>
      <w:r>
        <w:rPr>
          <w:rFonts w:hint="eastAsia" w:ascii="宋体" w:hAnsi="宋体" w:cs="宋体"/>
          <w:b w:val="0"/>
          <w:bCs/>
          <w:kern w:val="0"/>
          <w:sz w:val="24"/>
          <w:szCs w:val="24"/>
        </w:rPr>
        <w:t>正畸治疗</w:t>
      </w:r>
      <w:r>
        <w:rPr>
          <w:rFonts w:hint="eastAsia" w:ascii="宋体" w:hAnsi="宋体" w:cs="宋体"/>
          <w:b w:val="0"/>
          <w:bCs/>
          <w:kern w:val="0"/>
          <w:sz w:val="24"/>
          <w:szCs w:val="24"/>
          <w:lang w:eastAsia="zh-CN"/>
        </w:rPr>
        <w:t>前医生会根据您牙齿的情况，决定是否拔除少量牙齿</w:t>
      </w:r>
      <w:r>
        <w:rPr>
          <w:rFonts w:hint="eastAsia" w:ascii="宋体" w:hAnsi="宋体" w:cs="宋体"/>
          <w:b w:val="0"/>
          <w:bCs/>
          <w:kern w:val="0"/>
          <w:sz w:val="24"/>
          <w:szCs w:val="24"/>
        </w:rPr>
        <w:t>。</w:t>
      </w:r>
      <w:r>
        <w:rPr>
          <w:rFonts w:hint="eastAsia" w:ascii="宋体" w:hAnsi="宋体" w:cs="宋体"/>
          <w:b w:val="0"/>
          <w:bCs/>
          <w:kern w:val="0"/>
          <w:sz w:val="24"/>
          <w:szCs w:val="24"/>
          <w:lang w:eastAsia="zh-CN"/>
        </w:rPr>
        <w:t>在拔牙过程中医生根据病情不同可能会</w:t>
      </w:r>
      <w:r>
        <w:rPr>
          <w:rFonts w:hint="eastAsia" w:ascii="宋体" w:hAnsi="宋体" w:cs="宋体"/>
          <w:b w:val="0"/>
          <w:bCs/>
          <w:kern w:val="0"/>
          <w:sz w:val="24"/>
          <w:szCs w:val="24"/>
        </w:rPr>
        <w:t>注射局</w:t>
      </w:r>
      <w:r>
        <w:rPr>
          <w:rFonts w:hint="eastAsia" w:ascii="宋体" w:hAnsi="宋体" w:cs="宋体"/>
          <w:b w:val="0"/>
          <w:bCs/>
          <w:kern w:val="0"/>
          <w:sz w:val="24"/>
          <w:szCs w:val="24"/>
          <w:lang w:eastAsia="zh-CN"/>
        </w:rPr>
        <w:t>部</w:t>
      </w:r>
      <w:r>
        <w:rPr>
          <w:rFonts w:hint="eastAsia" w:ascii="宋体" w:hAnsi="宋体" w:cs="宋体"/>
          <w:b w:val="0"/>
          <w:bCs/>
          <w:kern w:val="0"/>
          <w:sz w:val="24"/>
          <w:szCs w:val="24"/>
        </w:rPr>
        <w:t>麻</w:t>
      </w:r>
      <w:r>
        <w:rPr>
          <w:rFonts w:hint="eastAsia" w:ascii="宋体" w:hAnsi="宋体" w:cs="宋体"/>
          <w:b w:val="0"/>
          <w:bCs/>
          <w:kern w:val="0"/>
          <w:sz w:val="24"/>
          <w:szCs w:val="24"/>
          <w:lang w:eastAsia="zh-CN"/>
        </w:rPr>
        <w:t>醉</w:t>
      </w:r>
      <w:r>
        <w:rPr>
          <w:rFonts w:hint="eastAsia" w:ascii="宋体" w:hAnsi="宋体" w:cs="宋体"/>
          <w:b w:val="0"/>
          <w:bCs/>
          <w:kern w:val="0"/>
          <w:sz w:val="24"/>
          <w:szCs w:val="24"/>
        </w:rPr>
        <w:t>药物，</w:t>
      </w:r>
      <w:r>
        <w:rPr>
          <w:rFonts w:hint="eastAsia" w:ascii="宋体" w:hAnsi="宋体" w:cs="宋体"/>
          <w:b w:val="0"/>
          <w:bCs/>
          <w:kern w:val="0"/>
          <w:sz w:val="24"/>
          <w:szCs w:val="24"/>
          <w:lang w:eastAsia="zh-CN"/>
        </w:rPr>
        <w:t>任何</w:t>
      </w:r>
      <w:r>
        <w:rPr>
          <w:rFonts w:hint="eastAsia" w:ascii="宋体" w:hAnsi="宋体" w:cs="宋体"/>
          <w:b w:val="0"/>
          <w:bCs/>
          <w:kern w:val="0"/>
          <w:sz w:val="24"/>
          <w:szCs w:val="24"/>
        </w:rPr>
        <w:t>麻</w:t>
      </w:r>
      <w:r>
        <w:rPr>
          <w:rFonts w:hint="eastAsia" w:ascii="宋体" w:hAnsi="宋体" w:cs="宋体"/>
          <w:b w:val="0"/>
          <w:bCs/>
          <w:kern w:val="0"/>
          <w:sz w:val="24"/>
          <w:szCs w:val="24"/>
          <w:lang w:eastAsia="zh-CN"/>
        </w:rPr>
        <w:t>醉</w:t>
      </w:r>
      <w:r>
        <w:rPr>
          <w:rFonts w:hint="eastAsia" w:ascii="宋体" w:hAnsi="宋体" w:cs="宋体"/>
          <w:b w:val="0"/>
          <w:bCs/>
          <w:kern w:val="0"/>
          <w:sz w:val="24"/>
          <w:szCs w:val="24"/>
        </w:rPr>
        <w:t>药物</w:t>
      </w:r>
      <w:r>
        <w:rPr>
          <w:rFonts w:hint="eastAsia" w:ascii="宋体" w:hAnsi="宋体" w:cs="宋体"/>
          <w:b w:val="0"/>
          <w:bCs/>
          <w:kern w:val="0"/>
          <w:sz w:val="24"/>
          <w:szCs w:val="24"/>
          <w:lang w:eastAsia="zh-CN"/>
        </w:rPr>
        <w:t>均有</w:t>
      </w:r>
      <w:r>
        <w:rPr>
          <w:rFonts w:ascii="宋体" w:hAnsi="宋体" w:cs="宋体"/>
          <w:b w:val="0"/>
          <w:bCs/>
          <w:kern w:val="0"/>
          <w:sz w:val="24"/>
          <w:szCs w:val="24"/>
        </w:rPr>
        <w:t>可能出现</w:t>
      </w:r>
      <w:r>
        <w:rPr>
          <w:rFonts w:hint="eastAsia" w:ascii="宋体" w:hAnsi="宋体" w:cs="宋体"/>
          <w:b w:val="0"/>
          <w:bCs/>
          <w:kern w:val="0"/>
          <w:sz w:val="24"/>
          <w:szCs w:val="24"/>
        </w:rPr>
        <w:t>麻醉效果不佳</w:t>
      </w:r>
      <w:r>
        <w:rPr>
          <w:rFonts w:hint="eastAsia" w:ascii="宋体" w:hAnsi="宋体" w:cs="宋体"/>
          <w:b w:val="0"/>
          <w:bCs/>
          <w:kern w:val="0"/>
          <w:sz w:val="24"/>
          <w:szCs w:val="24"/>
          <w:lang w:eastAsia="zh-CN"/>
        </w:rPr>
        <w:t>、</w:t>
      </w:r>
      <w:r>
        <w:rPr>
          <w:rFonts w:hint="eastAsia" w:ascii="宋体" w:hAnsi="宋体" w:cs="宋体"/>
          <w:b w:val="0"/>
          <w:bCs/>
          <w:kern w:val="0"/>
          <w:sz w:val="24"/>
          <w:szCs w:val="24"/>
        </w:rPr>
        <w:t>唇、颊、脸、舌等</w:t>
      </w:r>
      <w:r>
        <w:rPr>
          <w:rFonts w:hint="eastAsia" w:ascii="宋体" w:hAnsi="宋体" w:cs="宋体"/>
          <w:b w:val="0"/>
          <w:bCs/>
          <w:kern w:val="0"/>
          <w:sz w:val="24"/>
          <w:szCs w:val="24"/>
          <w:lang w:eastAsia="zh-CN"/>
        </w:rPr>
        <w:t>不适以及</w:t>
      </w:r>
      <w:r>
        <w:rPr>
          <w:rFonts w:hint="eastAsia" w:ascii="宋体" w:hAnsi="宋体" w:cs="宋体"/>
          <w:b w:val="0"/>
          <w:bCs/>
          <w:kern w:val="0"/>
          <w:sz w:val="24"/>
          <w:szCs w:val="24"/>
        </w:rPr>
        <w:t>疼痛、水肿、晕厥、过敏等</w:t>
      </w:r>
      <w:r>
        <w:rPr>
          <w:rFonts w:hint="eastAsia" w:ascii="宋体" w:hAnsi="宋体" w:cs="宋体"/>
          <w:b w:val="0"/>
          <w:bCs/>
          <w:kern w:val="0"/>
          <w:sz w:val="24"/>
          <w:szCs w:val="24"/>
          <w:lang w:eastAsia="zh-CN"/>
        </w:rPr>
        <w:t>风险</w:t>
      </w:r>
      <w:r>
        <w:rPr>
          <w:rFonts w:ascii="宋体" w:hAnsi="宋体" w:cs="宋体"/>
          <w:b w:val="0"/>
          <w:bCs/>
          <w:kern w:val="0"/>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hint="eastAsia" w:ascii="宋体" w:hAnsi="宋体" w:cs="宋体"/>
          <w:b w:val="0"/>
          <w:bCs/>
          <w:kern w:val="0"/>
          <w:sz w:val="24"/>
          <w:szCs w:val="24"/>
          <w:lang w:eastAsia="zh-CN"/>
        </w:rPr>
        <w:t>您需要</w:t>
      </w:r>
      <w:r>
        <w:rPr>
          <w:rFonts w:ascii="宋体" w:hAnsi="宋体" w:cs="宋体"/>
          <w:b w:val="0"/>
          <w:bCs/>
          <w:kern w:val="0"/>
          <w:sz w:val="24"/>
          <w:szCs w:val="24"/>
        </w:rPr>
        <w:t>充分配合，</w:t>
      </w:r>
      <w:r>
        <w:rPr>
          <w:rFonts w:hint="eastAsia" w:ascii="宋体" w:hAnsi="宋体" w:cs="宋体"/>
          <w:b w:val="0"/>
          <w:bCs/>
          <w:kern w:val="0"/>
          <w:sz w:val="24"/>
          <w:szCs w:val="24"/>
          <w:lang w:eastAsia="zh-CN"/>
        </w:rPr>
        <w:t>遵从医嘱</w:t>
      </w:r>
      <w:r>
        <w:rPr>
          <w:rFonts w:ascii="宋体" w:hAnsi="宋体" w:cs="宋体"/>
          <w:b w:val="0"/>
          <w:bCs/>
          <w:kern w:val="0"/>
          <w:sz w:val="24"/>
          <w:szCs w:val="24"/>
        </w:rPr>
        <w:t>是治疗成功的关键</w:t>
      </w:r>
      <w:r>
        <w:rPr>
          <w:rFonts w:hint="eastAsia" w:ascii="宋体" w:hAnsi="宋体" w:cs="宋体"/>
          <w:b w:val="0"/>
          <w:bCs/>
          <w:kern w:val="0"/>
          <w:sz w:val="24"/>
          <w:szCs w:val="24"/>
          <w:lang w:val="en-US" w:eastAsia="zh-CN"/>
        </w:rPr>
        <w:t>,需您配合的相关注意事项如下：</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hint="eastAsia" w:ascii="宋体" w:hAnsi="宋体" w:cs="宋体"/>
          <w:b w:val="0"/>
          <w:bCs/>
          <w:kern w:val="0"/>
          <w:sz w:val="24"/>
          <w:szCs w:val="24"/>
          <w:lang w:eastAsia="zh-CN"/>
        </w:rPr>
        <w:t>各种牙齿矫治方法不同复诊的频率也不同，请您</w:t>
      </w:r>
      <w:r>
        <w:rPr>
          <w:rFonts w:ascii="宋体" w:hAnsi="宋体" w:cs="宋体"/>
          <w:b w:val="0"/>
          <w:bCs/>
          <w:kern w:val="0"/>
          <w:sz w:val="24"/>
          <w:szCs w:val="24"/>
        </w:rPr>
        <w:t>按预约时间定期复诊。若长期不复诊，牙齿将不会移动或出现异常移动，不能取得预期效果。超过三个月无故不复诊者，</w:t>
      </w:r>
      <w:r>
        <w:rPr>
          <w:rFonts w:hint="eastAsia" w:ascii="宋体" w:hAnsi="宋体" w:cs="宋体"/>
          <w:b w:val="0"/>
          <w:bCs/>
          <w:kern w:val="0"/>
          <w:sz w:val="24"/>
          <w:szCs w:val="24"/>
          <w:lang w:eastAsia="zh-CN"/>
        </w:rPr>
        <w:t>我们</w:t>
      </w:r>
      <w:r>
        <w:rPr>
          <w:rFonts w:hint="eastAsia" w:ascii="宋体" w:hAnsi="宋体" w:cs="宋体"/>
          <w:b w:val="0"/>
          <w:bCs/>
          <w:kern w:val="0"/>
          <w:sz w:val="24"/>
          <w:szCs w:val="24"/>
        </w:rPr>
        <w:t>将视为</w:t>
      </w:r>
      <w:r>
        <w:rPr>
          <w:rFonts w:hint="eastAsia" w:ascii="宋体" w:hAnsi="宋体" w:cs="宋体"/>
          <w:b w:val="0"/>
          <w:bCs/>
          <w:kern w:val="0"/>
          <w:sz w:val="24"/>
          <w:szCs w:val="24"/>
          <w:lang w:eastAsia="zh-CN"/>
        </w:rPr>
        <w:t>您主</w:t>
      </w:r>
      <w:r>
        <w:rPr>
          <w:rFonts w:hint="eastAsia" w:ascii="宋体" w:hAnsi="宋体" w:cs="宋体"/>
          <w:b w:val="0"/>
          <w:bCs/>
          <w:kern w:val="0"/>
          <w:sz w:val="24"/>
          <w:szCs w:val="24"/>
        </w:rPr>
        <w:t>动放弃治疗</w:t>
      </w:r>
      <w:r>
        <w:rPr>
          <w:rFonts w:hint="eastAsia" w:ascii="宋体" w:hAnsi="宋体" w:cs="宋体"/>
          <w:b w:val="0"/>
          <w:bCs/>
          <w:kern w:val="0"/>
          <w:sz w:val="24"/>
          <w:szCs w:val="24"/>
          <w:lang w:eastAsia="zh-CN"/>
        </w:rPr>
        <w:t>，所收费用将不予退还，因此而导致疗</w:t>
      </w:r>
      <w:r>
        <w:rPr>
          <w:rFonts w:hint="eastAsia" w:ascii="宋体" w:hAnsi="宋体" w:cs="宋体"/>
          <w:kern w:val="0"/>
          <w:sz w:val="24"/>
          <w:szCs w:val="24"/>
        </w:rPr>
        <w:t>效</w:t>
      </w:r>
      <w:r>
        <w:rPr>
          <w:rFonts w:hint="eastAsia" w:ascii="宋体" w:hAnsi="宋体" w:cs="宋体"/>
          <w:kern w:val="0"/>
          <w:sz w:val="24"/>
          <w:szCs w:val="24"/>
          <w:lang w:eastAsia="zh-CN"/>
        </w:rPr>
        <w:t>不佳、治疗</w:t>
      </w:r>
      <w:r>
        <w:rPr>
          <w:rFonts w:hint="eastAsia" w:ascii="宋体" w:hAnsi="宋体" w:cs="宋体"/>
          <w:b w:val="0"/>
          <w:bCs/>
          <w:kern w:val="0"/>
          <w:sz w:val="24"/>
          <w:szCs w:val="24"/>
          <w:lang w:eastAsia="zh-CN"/>
        </w:rPr>
        <w:t>失败或牙齿畸形加重等，</w:t>
      </w:r>
      <w:r>
        <w:rPr>
          <w:rFonts w:hint="eastAsia" w:ascii="宋体" w:hAnsi="宋体" w:cs="宋体"/>
          <w:b w:val="0"/>
          <w:bCs/>
          <w:color w:val="auto"/>
          <w:kern w:val="0"/>
          <w:sz w:val="24"/>
          <w:szCs w:val="24"/>
          <w:lang w:eastAsia="zh-CN"/>
        </w:rPr>
        <w:t>将</w:t>
      </w:r>
      <w:r>
        <w:rPr>
          <w:rFonts w:ascii="宋体" w:hAnsi="宋体" w:cs="宋体"/>
          <w:b w:val="0"/>
          <w:bCs/>
          <w:color w:val="auto"/>
          <w:kern w:val="0"/>
          <w:sz w:val="24"/>
          <w:szCs w:val="24"/>
        </w:rPr>
        <w:t>由</w:t>
      </w:r>
      <w:r>
        <w:rPr>
          <w:rFonts w:hint="eastAsia" w:ascii="宋体" w:hAnsi="宋体" w:cs="宋体"/>
          <w:b w:val="0"/>
          <w:bCs/>
          <w:color w:val="auto"/>
          <w:kern w:val="0"/>
          <w:sz w:val="24"/>
          <w:szCs w:val="24"/>
          <w:lang w:eastAsia="zh-CN"/>
        </w:rPr>
        <w:t>您</w:t>
      </w:r>
      <w:r>
        <w:rPr>
          <w:rFonts w:ascii="宋体" w:hAnsi="宋体" w:cs="宋体"/>
          <w:b w:val="0"/>
          <w:bCs/>
          <w:color w:val="auto"/>
          <w:kern w:val="0"/>
          <w:sz w:val="24"/>
          <w:szCs w:val="24"/>
        </w:rPr>
        <w:t>自行负责</w:t>
      </w:r>
      <w:r>
        <w:rPr>
          <w:rFonts w:hint="eastAsia" w:ascii="宋体" w:hAnsi="宋体" w:cs="宋体"/>
          <w:b w:val="0"/>
          <w:bCs/>
          <w:kern w:val="0"/>
          <w:sz w:val="24"/>
          <w:szCs w:val="24"/>
          <w:lang w:eastAsia="zh-CN"/>
        </w:rPr>
        <w:t>。</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hint="eastAsia" w:ascii="宋体" w:hAnsi="宋体" w:cs="宋体"/>
          <w:b w:val="0"/>
          <w:bCs/>
          <w:kern w:val="0"/>
          <w:sz w:val="24"/>
          <w:szCs w:val="24"/>
          <w:lang w:eastAsia="zh-CN"/>
        </w:rPr>
        <w:t>您主动放弃治疗后,如需重新启动治疗，所有费用将重新收取。</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如果您的治疗需要使用其他正畸装置，如头帽、面弓、唇弓、橡皮圈、前牵引面具、颏兜</w:t>
      </w:r>
      <w:r>
        <w:rPr>
          <w:rFonts w:hint="eastAsia" w:ascii="宋体" w:hAnsi="宋体" w:cs="宋体"/>
          <w:b w:val="0"/>
          <w:bCs/>
          <w:kern w:val="0"/>
          <w:sz w:val="24"/>
          <w:szCs w:val="24"/>
          <w:lang w:eastAsia="zh-CN"/>
        </w:rPr>
        <w:t>、支抗钉、腭杆</w:t>
      </w:r>
      <w:r>
        <w:rPr>
          <w:rFonts w:ascii="宋体" w:hAnsi="宋体" w:cs="宋体"/>
          <w:b w:val="0"/>
          <w:bCs/>
          <w:kern w:val="0"/>
          <w:sz w:val="24"/>
          <w:szCs w:val="24"/>
        </w:rPr>
        <w:t>等。应按医生指导正确使用，防止受</w:t>
      </w:r>
      <w:r>
        <w:rPr>
          <w:rFonts w:hint="eastAsia" w:ascii="宋体" w:hAnsi="宋体" w:cs="宋体"/>
          <w:b w:val="0"/>
          <w:bCs/>
          <w:kern w:val="0"/>
          <w:sz w:val="24"/>
          <w:szCs w:val="24"/>
          <w:lang w:eastAsia="zh-CN"/>
        </w:rPr>
        <w:t>到损</w:t>
      </w:r>
      <w:r>
        <w:rPr>
          <w:rFonts w:ascii="宋体" w:hAnsi="宋体" w:cs="宋体"/>
          <w:b w:val="0"/>
          <w:bCs/>
          <w:kern w:val="0"/>
          <w:sz w:val="24"/>
          <w:szCs w:val="24"/>
        </w:rPr>
        <w:t>伤。</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如果您</w:t>
      </w:r>
      <w:r>
        <w:rPr>
          <w:rFonts w:hint="eastAsia" w:ascii="宋体" w:hAnsi="宋体" w:cs="宋体"/>
          <w:b w:val="0"/>
          <w:bCs/>
          <w:kern w:val="0"/>
          <w:sz w:val="24"/>
          <w:szCs w:val="24"/>
          <w:lang w:eastAsia="zh-CN"/>
        </w:rPr>
        <w:t>不能</w:t>
      </w:r>
      <w:r>
        <w:rPr>
          <w:rFonts w:ascii="宋体" w:hAnsi="宋体" w:cs="宋体"/>
          <w:b w:val="0"/>
          <w:bCs/>
          <w:kern w:val="0"/>
          <w:sz w:val="24"/>
          <w:szCs w:val="24"/>
        </w:rPr>
        <w:t>配合治疗，经常损坏矫治器或口腔卫生差，我们有权终止对您的治疗。</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正畸治疗中不能啃食硬物及粘性食物，大块食物及较硬的水果须切成小块后食用，否则将造成矫治器松动或脱落延长</w:t>
      </w:r>
      <w:r>
        <w:rPr>
          <w:rFonts w:hint="eastAsia" w:ascii="宋体" w:hAnsi="宋体" w:cs="宋体"/>
          <w:b w:val="0"/>
          <w:bCs/>
          <w:kern w:val="0"/>
          <w:sz w:val="24"/>
          <w:szCs w:val="24"/>
          <w:lang w:eastAsia="zh-CN"/>
        </w:rPr>
        <w:t>治</w:t>
      </w:r>
      <w:r>
        <w:rPr>
          <w:rFonts w:ascii="宋体" w:hAnsi="宋体" w:cs="宋体"/>
          <w:b w:val="0"/>
          <w:bCs/>
          <w:kern w:val="0"/>
          <w:sz w:val="24"/>
          <w:szCs w:val="24"/>
        </w:rPr>
        <w:t>疗</w:t>
      </w:r>
      <w:r>
        <w:rPr>
          <w:rFonts w:hint="eastAsia" w:ascii="宋体" w:hAnsi="宋体" w:cs="宋体"/>
          <w:b w:val="0"/>
          <w:bCs/>
          <w:kern w:val="0"/>
          <w:sz w:val="24"/>
          <w:szCs w:val="24"/>
          <w:lang w:eastAsia="zh-CN"/>
        </w:rPr>
        <w:t>过</w:t>
      </w:r>
      <w:r>
        <w:rPr>
          <w:rFonts w:ascii="宋体" w:hAnsi="宋体" w:cs="宋体"/>
          <w:b w:val="0"/>
          <w:bCs/>
          <w:kern w:val="0"/>
          <w:sz w:val="24"/>
          <w:szCs w:val="24"/>
        </w:rPr>
        <w:t>程</w:t>
      </w:r>
      <w:r>
        <w:rPr>
          <w:rFonts w:hint="eastAsia" w:ascii="宋体" w:hAnsi="宋体" w:cs="宋体"/>
          <w:b w:val="0"/>
          <w:bCs/>
          <w:kern w:val="0"/>
          <w:sz w:val="24"/>
          <w:szCs w:val="24"/>
          <w:lang w:eastAsia="zh-CN"/>
        </w:rPr>
        <w:t>，</w:t>
      </w:r>
      <w:r>
        <w:rPr>
          <w:rFonts w:ascii="宋体" w:hAnsi="宋体" w:cs="宋体"/>
          <w:b w:val="0"/>
          <w:bCs/>
          <w:kern w:val="0"/>
          <w:sz w:val="24"/>
          <w:szCs w:val="24"/>
        </w:rPr>
        <w:t>重新粘结或制作矫治器需要另外收费。</w:t>
      </w:r>
    </w:p>
    <w:p>
      <w:pPr>
        <w:keepNext w:val="0"/>
        <w:keepLines w:val="0"/>
        <w:pageBreakBefore w:val="0"/>
        <w:widowControl/>
        <w:numPr>
          <w:ilvl w:val="0"/>
          <w:numId w:val="2"/>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正畸治疗过程中须保持良好口腔卫生</w:t>
      </w:r>
      <w:r>
        <w:rPr>
          <w:rFonts w:hint="eastAsia" w:ascii="宋体" w:hAnsi="宋体" w:cs="宋体"/>
          <w:b w:val="0"/>
          <w:bCs/>
          <w:kern w:val="0"/>
          <w:sz w:val="24"/>
          <w:szCs w:val="24"/>
          <w:lang w:eastAsia="zh-CN"/>
        </w:rPr>
        <w:t>，</w:t>
      </w:r>
      <w:r>
        <w:rPr>
          <w:rFonts w:ascii="宋体" w:hAnsi="宋体" w:cs="宋体"/>
          <w:b w:val="0"/>
          <w:bCs/>
          <w:kern w:val="0"/>
          <w:sz w:val="24"/>
          <w:szCs w:val="24"/>
        </w:rPr>
        <w:t>每次进食后要仔细刷牙否则堆积在牙齿上的食物残渣可能造成牙龈炎、牙周炎、牙齿脱矿变色或形成龋齿，影响</w:t>
      </w:r>
      <w:r>
        <w:rPr>
          <w:rFonts w:hint="eastAsia" w:ascii="宋体" w:hAnsi="宋体" w:cs="宋体"/>
          <w:b w:val="0"/>
          <w:bCs/>
          <w:kern w:val="0"/>
          <w:sz w:val="24"/>
          <w:szCs w:val="24"/>
          <w:lang w:eastAsia="zh-CN"/>
        </w:rPr>
        <w:t>正畸</w:t>
      </w:r>
      <w:r>
        <w:rPr>
          <w:rFonts w:ascii="宋体" w:hAnsi="宋体" w:cs="宋体"/>
          <w:b w:val="0"/>
          <w:bCs/>
          <w:kern w:val="0"/>
          <w:sz w:val="24"/>
          <w:szCs w:val="24"/>
        </w:rPr>
        <w:t>治疗。</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正畸治疗开始</w:t>
      </w:r>
      <w:r>
        <w:rPr>
          <w:rFonts w:hint="eastAsia" w:ascii="宋体" w:hAnsi="宋体" w:cs="宋体"/>
          <w:b w:val="0"/>
          <w:bCs/>
          <w:kern w:val="0"/>
          <w:sz w:val="24"/>
          <w:szCs w:val="24"/>
          <w:lang w:eastAsia="zh-CN"/>
        </w:rPr>
        <w:t>初期</w:t>
      </w:r>
      <w:r>
        <w:rPr>
          <w:rFonts w:ascii="宋体" w:hAnsi="宋体" w:cs="宋体"/>
          <w:b w:val="0"/>
          <w:bCs/>
          <w:kern w:val="0"/>
          <w:sz w:val="24"/>
          <w:szCs w:val="24"/>
        </w:rPr>
        <w:t>牙齿出现轻度不适疼痛、轻度松动及口腔粘膜溃疡，属正常反应，一般将在</w:t>
      </w:r>
      <w:r>
        <w:rPr>
          <w:rFonts w:hint="eastAsia" w:ascii="宋体" w:hAnsi="宋体" w:cs="宋体"/>
          <w:b w:val="0"/>
          <w:bCs/>
          <w:kern w:val="0"/>
          <w:sz w:val="24"/>
          <w:szCs w:val="24"/>
          <w:lang w:eastAsia="zh-CN"/>
        </w:rPr>
        <w:t>短期内</w:t>
      </w:r>
      <w:r>
        <w:rPr>
          <w:rFonts w:ascii="宋体" w:hAnsi="宋体" w:cs="宋体"/>
          <w:b w:val="0"/>
          <w:bCs/>
          <w:kern w:val="0"/>
          <w:sz w:val="24"/>
          <w:szCs w:val="24"/>
        </w:rPr>
        <w:t>消失。每次复诊加力后，牙齿可能出现轻度反应性疼痛或不适，一般持续3-5天后即可减轻及消失，若疼痛3-5天不减反而加重，或出现其它情况，请及时就诊。</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w:t>
      </w:r>
      <w:r>
        <w:rPr>
          <w:rFonts w:hint="eastAsia" w:ascii="宋体" w:hAnsi="宋体" w:cs="宋体"/>
          <w:b w:val="0"/>
          <w:bCs/>
          <w:kern w:val="0"/>
          <w:sz w:val="24"/>
          <w:szCs w:val="24"/>
          <w:lang w:val="en-US" w:eastAsia="zh-CN"/>
        </w:rPr>
        <w:t>治疗</w:t>
      </w:r>
      <w:r>
        <w:rPr>
          <w:rFonts w:ascii="宋体" w:hAnsi="宋体" w:cs="宋体"/>
          <w:b w:val="0"/>
          <w:bCs/>
          <w:kern w:val="0"/>
          <w:sz w:val="24"/>
          <w:szCs w:val="24"/>
        </w:rPr>
        <w:t>中某些事先不可预知或不可避免的</w:t>
      </w:r>
      <w:r>
        <w:rPr>
          <w:rFonts w:hint="eastAsia" w:ascii="宋体" w:hAnsi="宋体" w:cs="宋体"/>
          <w:b w:val="0"/>
          <w:bCs/>
          <w:kern w:val="0"/>
          <w:sz w:val="24"/>
          <w:szCs w:val="24"/>
          <w:lang w:eastAsia="zh-CN"/>
        </w:rPr>
        <w:t>并发症如下</w:t>
      </w:r>
      <w:r>
        <w:rPr>
          <w:rFonts w:ascii="宋体" w:hAnsi="宋体" w:cs="宋体"/>
          <w:b w:val="0"/>
          <w:bCs/>
          <w:kern w:val="0"/>
          <w:sz w:val="24"/>
          <w:szCs w:val="24"/>
        </w:rPr>
        <w:t>：</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有些牙齿由于早期受到碰撞或咬牙合创伤而不自知，造成慢性牙髓坏死。正畸治疗过程中可能会出现非医生所能控制的不同程度的牙根吸收及牙髓变性、坏死，严重的可能会出现牙齿松动、脱落。</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处在生长发育期的儿童</w:t>
      </w:r>
      <w:r>
        <w:rPr>
          <w:rFonts w:hint="eastAsia" w:ascii="宋体" w:hAnsi="宋体" w:cs="宋体"/>
          <w:b w:val="0"/>
          <w:bCs/>
          <w:kern w:val="0"/>
          <w:sz w:val="24"/>
          <w:szCs w:val="24"/>
          <w:lang w:eastAsia="zh-CN"/>
        </w:rPr>
        <w:t>、</w:t>
      </w:r>
      <w:r>
        <w:rPr>
          <w:rFonts w:ascii="宋体" w:hAnsi="宋体" w:cs="宋体"/>
          <w:b w:val="0"/>
          <w:bCs/>
          <w:kern w:val="0"/>
          <w:sz w:val="24"/>
          <w:szCs w:val="24"/>
        </w:rPr>
        <w:t>少年</w:t>
      </w:r>
      <w:r>
        <w:rPr>
          <w:rFonts w:hint="eastAsia" w:ascii="宋体" w:hAnsi="宋体" w:cs="宋体"/>
          <w:b w:val="0"/>
          <w:bCs/>
          <w:kern w:val="0"/>
          <w:sz w:val="24"/>
          <w:szCs w:val="24"/>
          <w:lang w:eastAsia="zh-CN"/>
        </w:rPr>
        <w:t>和青少年</w:t>
      </w:r>
      <w:r>
        <w:rPr>
          <w:rFonts w:ascii="宋体" w:hAnsi="宋体" w:cs="宋体"/>
          <w:b w:val="0"/>
          <w:bCs/>
          <w:kern w:val="0"/>
          <w:sz w:val="24"/>
          <w:szCs w:val="24"/>
        </w:rPr>
        <w:t>，其颌骨生长方向的生长型，受其内因、环境及其它多方面</w:t>
      </w:r>
      <w:r>
        <w:rPr>
          <w:rFonts w:hint="eastAsia" w:ascii="宋体" w:hAnsi="宋体" w:cs="宋体"/>
          <w:b w:val="0"/>
          <w:bCs/>
          <w:kern w:val="0"/>
          <w:sz w:val="24"/>
          <w:szCs w:val="24"/>
          <w:lang w:eastAsia="zh-CN"/>
        </w:rPr>
        <w:t>不可控</w:t>
      </w:r>
      <w:r>
        <w:rPr>
          <w:rFonts w:ascii="宋体" w:hAnsi="宋体" w:cs="宋体"/>
          <w:b w:val="0"/>
          <w:bCs/>
          <w:kern w:val="0"/>
          <w:sz w:val="24"/>
          <w:szCs w:val="24"/>
        </w:rPr>
        <w:t>因素影响，可能导致治疗效果不令人满意，或表现复杂</w:t>
      </w:r>
      <w:r>
        <w:rPr>
          <w:rFonts w:hint="eastAsia" w:ascii="宋体" w:hAnsi="宋体" w:cs="宋体"/>
          <w:b w:val="0"/>
          <w:bCs/>
          <w:kern w:val="0"/>
          <w:sz w:val="24"/>
          <w:szCs w:val="24"/>
          <w:lang w:eastAsia="zh-CN"/>
        </w:rPr>
        <w:t>，</w:t>
      </w:r>
      <w:r>
        <w:rPr>
          <w:rFonts w:ascii="宋体" w:hAnsi="宋体" w:cs="宋体"/>
          <w:b w:val="0"/>
          <w:bCs/>
          <w:kern w:val="0"/>
          <w:sz w:val="24"/>
          <w:szCs w:val="24"/>
        </w:rPr>
        <w:t>严重的骨骼发育异常可能需结合外科手术进一步治疗。</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w:t>
      </w:r>
      <w:r>
        <w:rPr>
          <w:rFonts w:hint="eastAsia" w:ascii="宋体" w:hAnsi="宋体" w:cs="宋体"/>
          <w:b w:val="0"/>
          <w:bCs/>
          <w:kern w:val="0"/>
          <w:sz w:val="24"/>
          <w:szCs w:val="24"/>
          <w:lang w:eastAsia="zh-CN"/>
        </w:rPr>
        <w:t>沼疗人群</w:t>
      </w:r>
      <w:r>
        <w:rPr>
          <w:rFonts w:ascii="宋体" w:hAnsi="宋体" w:cs="宋体"/>
          <w:b w:val="0"/>
          <w:bCs/>
          <w:kern w:val="0"/>
          <w:sz w:val="24"/>
          <w:szCs w:val="24"/>
        </w:rPr>
        <w:t>与普通人群一样可能发生颞下颌关节病（TMD），正畸治疗不会引起，但也不能阻止TMD的发生。如</w:t>
      </w:r>
      <w:r>
        <w:rPr>
          <w:rFonts w:hint="eastAsia" w:ascii="宋体" w:hAnsi="宋体" w:cs="宋体"/>
          <w:b w:val="0"/>
          <w:bCs/>
          <w:kern w:val="0"/>
          <w:sz w:val="24"/>
          <w:szCs w:val="24"/>
          <w:lang w:eastAsia="zh-CN"/>
        </w:rPr>
        <w:t>您</w:t>
      </w:r>
      <w:r>
        <w:rPr>
          <w:rFonts w:ascii="宋体" w:hAnsi="宋体" w:cs="宋体"/>
          <w:b w:val="0"/>
          <w:bCs/>
          <w:kern w:val="0"/>
          <w:sz w:val="24"/>
          <w:szCs w:val="24"/>
        </w:rPr>
        <w:t>治疗前就有颞颌关节弹响、疼痛等症状，请向您的主诊医师咨询治疗中可能出现的问题。</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有些顾客由于单侧拔牙、上下牙齿比例不协调，治疗结束时可能会出现中线不齐、咬牙合关系欠佳或牙弓内有少许间隙的现象</w:t>
      </w:r>
      <w:r>
        <w:rPr>
          <w:rFonts w:hint="eastAsia" w:ascii="宋体" w:hAnsi="宋体" w:cs="宋体"/>
          <w:b w:val="0"/>
          <w:bCs/>
          <w:kern w:val="0"/>
          <w:sz w:val="24"/>
          <w:szCs w:val="24"/>
          <w:lang w:eastAsia="zh-CN"/>
        </w:rPr>
        <w:t>，</w:t>
      </w:r>
      <w:r>
        <w:rPr>
          <w:rFonts w:ascii="宋体" w:hAnsi="宋体" w:cs="宋体"/>
          <w:b w:val="0"/>
          <w:bCs/>
          <w:kern w:val="0"/>
          <w:sz w:val="24"/>
          <w:szCs w:val="24"/>
        </w:rPr>
        <w:t>矫治过程中和结束后可能存在食物嵌塞。</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正畸</w:t>
      </w:r>
      <w:r>
        <w:rPr>
          <w:rFonts w:hint="eastAsia" w:ascii="宋体" w:hAnsi="宋体" w:cs="宋体"/>
          <w:b w:val="0"/>
          <w:bCs/>
          <w:kern w:val="0"/>
          <w:sz w:val="24"/>
          <w:szCs w:val="24"/>
          <w:lang w:eastAsia="zh-CN"/>
        </w:rPr>
        <w:t>治疗过程中医生根据情况会增加支抗钉、鄂杆等的使用，费用需另行支付。</w:t>
      </w:r>
    </w:p>
    <w:p>
      <w:pPr>
        <w:keepNext w:val="0"/>
        <w:keepLines w:val="0"/>
        <w:pageBreakBefore w:val="0"/>
        <w:widowControl/>
        <w:numPr>
          <w:ilvl w:val="0"/>
          <w:numId w:val="3"/>
        </w:numPr>
        <w:tabs>
          <w:tab w:val="left" w:pos="740"/>
        </w:tabs>
        <w:kinsoku/>
        <w:wordWrap/>
        <w:overflowPunct/>
        <w:topLinePunct w:val="0"/>
        <w:autoSpaceDE/>
        <w:autoSpaceDN/>
        <w:bidi w:val="0"/>
        <w:adjustRightInd/>
        <w:snapToGrid w:val="0"/>
        <w:spacing w:line="264" w:lineRule="auto"/>
        <w:ind w:left="740" w:leftChars="0" w:right="0" w:rightChars="0" w:hanging="300" w:firstLineChars="0"/>
        <w:jc w:val="left"/>
        <w:textAlignment w:val="auto"/>
        <w:outlineLvl w:val="9"/>
        <w:rPr>
          <w:rFonts w:hint="eastAsia" w:ascii="宋体" w:hAnsi="宋体" w:cs="宋体"/>
          <w:b w:val="0"/>
          <w:bCs/>
          <w:kern w:val="0"/>
          <w:sz w:val="24"/>
          <w:szCs w:val="24"/>
        </w:rPr>
      </w:pPr>
      <w:r>
        <w:rPr>
          <w:rFonts w:ascii="宋体" w:hAnsi="宋体" w:cs="宋体"/>
          <w:b w:val="0"/>
          <w:bCs/>
          <w:kern w:val="0"/>
          <w:sz w:val="24"/>
          <w:szCs w:val="24"/>
        </w:rPr>
        <w:t>治疗完成后因为个体差异，生长发育和遗传，畸形都有复发的趋势，医生将采取一切手段来预防延缓复发，这需要</w:t>
      </w:r>
      <w:r>
        <w:rPr>
          <w:rFonts w:hint="eastAsia" w:ascii="宋体" w:hAnsi="宋体" w:cs="宋体"/>
          <w:b w:val="0"/>
          <w:bCs/>
          <w:kern w:val="0"/>
          <w:sz w:val="24"/>
          <w:szCs w:val="24"/>
          <w:lang w:eastAsia="zh-CN"/>
        </w:rPr>
        <w:t>您的</w:t>
      </w:r>
      <w:r>
        <w:rPr>
          <w:rFonts w:ascii="宋体" w:hAnsi="宋体" w:cs="宋体"/>
          <w:b w:val="0"/>
          <w:bCs/>
          <w:kern w:val="0"/>
          <w:sz w:val="24"/>
          <w:szCs w:val="24"/>
        </w:rPr>
        <w:t>配合</w:t>
      </w:r>
      <w:r>
        <w:rPr>
          <w:rFonts w:hint="eastAsia" w:ascii="宋体" w:hAnsi="宋体" w:cs="宋体"/>
          <w:b w:val="0"/>
          <w:bCs/>
          <w:kern w:val="0"/>
          <w:sz w:val="24"/>
          <w:szCs w:val="24"/>
          <w:lang w:eastAsia="zh-CN"/>
        </w:rPr>
        <w:t>。</w:t>
      </w:r>
      <w:r>
        <w:rPr>
          <w:rFonts w:ascii="宋体" w:hAnsi="宋体" w:cs="宋体"/>
          <w:b w:val="0"/>
          <w:bCs/>
          <w:kern w:val="0"/>
          <w:sz w:val="24"/>
          <w:szCs w:val="24"/>
        </w:rPr>
        <w:t>治疗完成需要戴保持器2年左右，少数</w:t>
      </w:r>
      <w:r>
        <w:rPr>
          <w:rFonts w:hint="eastAsia" w:ascii="宋体" w:hAnsi="宋体" w:cs="宋体"/>
          <w:b w:val="0"/>
          <w:bCs/>
          <w:kern w:val="0"/>
          <w:sz w:val="24"/>
          <w:szCs w:val="24"/>
          <w:lang w:eastAsia="zh-CN"/>
        </w:rPr>
        <w:t>人</w:t>
      </w:r>
      <w:r>
        <w:rPr>
          <w:rFonts w:ascii="宋体" w:hAnsi="宋体" w:cs="宋体"/>
          <w:b w:val="0"/>
          <w:bCs/>
          <w:kern w:val="0"/>
          <w:sz w:val="24"/>
          <w:szCs w:val="24"/>
        </w:rPr>
        <w:t>需要更长时间，甚至终生保持，以防复发。若出现复发情况，只能重新进行矫治</w:t>
      </w:r>
      <w:r>
        <w:rPr>
          <w:rFonts w:hint="eastAsia" w:ascii="宋体" w:hAnsi="宋体" w:cs="宋体"/>
          <w:b w:val="0"/>
          <w:bCs/>
          <w:kern w:val="0"/>
          <w:sz w:val="24"/>
          <w:szCs w:val="24"/>
        </w:rPr>
        <w:t>（费用</w:t>
      </w:r>
      <w:r>
        <w:rPr>
          <w:rFonts w:hint="eastAsia" w:ascii="宋体" w:hAnsi="宋体" w:cs="宋体"/>
          <w:b w:val="0"/>
          <w:bCs/>
          <w:kern w:val="0"/>
          <w:sz w:val="24"/>
          <w:szCs w:val="24"/>
          <w:lang w:eastAsia="zh-CN"/>
        </w:rPr>
        <w:t>需</w:t>
      </w:r>
      <w:r>
        <w:rPr>
          <w:rFonts w:hint="eastAsia" w:ascii="宋体" w:hAnsi="宋体" w:cs="宋体"/>
          <w:b w:val="0"/>
          <w:bCs/>
          <w:kern w:val="0"/>
          <w:sz w:val="24"/>
          <w:szCs w:val="24"/>
        </w:rPr>
        <w:t>另</w:t>
      </w:r>
      <w:r>
        <w:rPr>
          <w:rFonts w:hint="eastAsia" w:ascii="宋体" w:hAnsi="宋体" w:cs="宋体"/>
          <w:b w:val="0"/>
          <w:bCs/>
          <w:kern w:val="0"/>
          <w:sz w:val="24"/>
          <w:szCs w:val="24"/>
          <w:lang w:eastAsia="zh-CN"/>
        </w:rPr>
        <w:t>行收取</w:t>
      </w:r>
      <w:r>
        <w:rPr>
          <w:rFonts w:hint="eastAsia" w:ascii="宋体" w:hAnsi="宋体" w:cs="宋体"/>
          <w:b w:val="0"/>
          <w:bCs/>
          <w:kern w:val="0"/>
          <w:sz w:val="24"/>
          <w:szCs w:val="24"/>
        </w:rPr>
        <w:t>）</w:t>
      </w:r>
      <w:r>
        <w:rPr>
          <w:rFonts w:ascii="宋体" w:hAnsi="宋体" w:cs="宋体"/>
          <w:b w:val="0"/>
          <w:bCs/>
          <w:kern w:val="0"/>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cs="宋体"/>
          <w:b w:val="0"/>
          <w:bCs/>
          <w:kern w:val="0"/>
          <w:sz w:val="24"/>
          <w:szCs w:val="24"/>
        </w:rPr>
      </w:pPr>
      <w:r>
        <w:rPr>
          <w:rFonts w:hint="eastAsia" w:ascii="宋体" w:hAnsi="宋体" w:eastAsia="宋体" w:cs="宋体"/>
          <w:sz w:val="24"/>
          <w:szCs w:val="24"/>
        </w:rPr>
        <w:t>在治疗过程中</w:t>
      </w:r>
      <w:r>
        <w:rPr>
          <w:rFonts w:hint="eastAsia" w:ascii="宋体" w:hAnsi="宋体" w:eastAsia="宋体" w:cs="宋体"/>
          <w:sz w:val="24"/>
          <w:szCs w:val="24"/>
          <w:lang w:eastAsia="zh-CN"/>
        </w:rPr>
        <w:t>会建立</w:t>
      </w:r>
      <w:r>
        <w:rPr>
          <w:rFonts w:hint="eastAsia" w:ascii="宋体" w:hAnsi="宋体" w:cs="宋体"/>
          <w:sz w:val="24"/>
          <w:szCs w:val="24"/>
          <w:lang w:eastAsia="zh-CN"/>
        </w:rPr>
        <w:t>您的</w:t>
      </w:r>
      <w:r>
        <w:rPr>
          <w:rFonts w:hint="eastAsia" w:ascii="宋体" w:hAnsi="宋体" w:eastAsia="宋体" w:cs="宋体"/>
          <w:sz w:val="24"/>
          <w:szCs w:val="24"/>
          <w:lang w:eastAsia="zh-CN"/>
        </w:rPr>
        <w:t>病历资料，病历资料会收集您的个人信息还会详细记录诊疗过程和各类检查，也</w:t>
      </w:r>
      <w:r>
        <w:rPr>
          <w:rFonts w:hint="eastAsia" w:ascii="宋体" w:hAnsi="宋体" w:cs="宋体"/>
          <w:sz w:val="24"/>
          <w:szCs w:val="24"/>
          <w:lang w:eastAsia="zh-CN"/>
        </w:rPr>
        <w:t>可能会</w:t>
      </w:r>
      <w:r>
        <w:rPr>
          <w:rFonts w:hint="eastAsia" w:ascii="宋体" w:hAnsi="宋体" w:eastAsia="宋体" w:cs="宋体"/>
          <w:sz w:val="24"/>
          <w:szCs w:val="24"/>
        </w:rPr>
        <w:t>照相</w:t>
      </w:r>
      <w:r>
        <w:rPr>
          <w:rFonts w:hint="eastAsia" w:ascii="宋体" w:hAnsi="宋体" w:cs="宋体"/>
          <w:sz w:val="24"/>
          <w:szCs w:val="24"/>
          <w:lang w:eastAsia="zh-CN"/>
        </w:rPr>
        <w:t>和摄</w:t>
      </w:r>
      <w:r>
        <w:rPr>
          <w:rFonts w:hint="eastAsia" w:ascii="宋体" w:hAnsi="宋体" w:eastAsia="宋体" w:cs="宋体"/>
          <w:sz w:val="24"/>
          <w:szCs w:val="24"/>
        </w:rPr>
        <w:t>像</w:t>
      </w:r>
      <w:r>
        <w:rPr>
          <w:rFonts w:hint="eastAsia" w:ascii="宋体" w:hAnsi="宋体" w:cs="宋体"/>
          <w:sz w:val="24"/>
          <w:szCs w:val="24"/>
          <w:lang w:eastAsia="zh-CN"/>
        </w:rPr>
        <w:t>，所有病历资料仅为了完整地记录治疗过程和</w:t>
      </w:r>
      <w:r>
        <w:rPr>
          <w:rFonts w:hint="eastAsia" w:ascii="宋体" w:hAnsi="宋体" w:eastAsia="宋体" w:cs="宋体"/>
          <w:sz w:val="24"/>
          <w:szCs w:val="24"/>
        </w:rPr>
        <w:t>学术交流，不会</w:t>
      </w:r>
      <w:r>
        <w:rPr>
          <w:rFonts w:hint="eastAsia" w:ascii="宋体" w:hAnsi="宋体" w:eastAsia="宋体" w:cs="宋体"/>
          <w:sz w:val="24"/>
          <w:szCs w:val="24"/>
          <w:lang w:eastAsia="zh-CN"/>
        </w:rPr>
        <w:t>用于商业目的，在任何时候</w:t>
      </w:r>
      <w:r>
        <w:rPr>
          <w:rFonts w:hint="eastAsia" w:ascii="宋体" w:hAnsi="宋体" w:cs="宋体"/>
          <w:sz w:val="24"/>
          <w:szCs w:val="24"/>
          <w:lang w:eastAsia="zh-CN"/>
        </w:rPr>
        <w:t>都</w:t>
      </w:r>
      <w:r>
        <w:rPr>
          <w:rFonts w:hint="eastAsia" w:ascii="宋体" w:hAnsi="宋体" w:eastAsia="宋体" w:cs="宋体"/>
          <w:sz w:val="24"/>
          <w:szCs w:val="24"/>
          <w:lang w:eastAsia="zh-CN"/>
        </w:rPr>
        <w:t>不会</w:t>
      </w:r>
      <w:r>
        <w:rPr>
          <w:rFonts w:hint="eastAsia" w:ascii="宋体" w:hAnsi="宋体" w:eastAsia="宋体" w:cs="宋体"/>
          <w:sz w:val="24"/>
          <w:szCs w:val="24"/>
        </w:rPr>
        <w:t>公开</w:t>
      </w:r>
      <w:r>
        <w:rPr>
          <w:rFonts w:hint="eastAsia" w:ascii="宋体" w:hAnsi="宋体" w:eastAsia="宋体" w:cs="宋体"/>
          <w:sz w:val="24"/>
          <w:szCs w:val="24"/>
          <w:lang w:eastAsia="zh-CN"/>
        </w:rPr>
        <w:t>您的</w:t>
      </w:r>
      <w:r>
        <w:rPr>
          <w:rFonts w:hint="eastAsia" w:ascii="宋体" w:hAnsi="宋体" w:eastAsia="宋体" w:cs="宋体"/>
          <w:sz w:val="24"/>
          <w:szCs w:val="24"/>
        </w:rPr>
        <w:t>身份</w:t>
      </w:r>
      <w:r>
        <w:rPr>
          <w:rFonts w:hint="eastAsia" w:ascii="宋体" w:hAnsi="宋体" w:eastAsia="宋体" w:cs="宋体"/>
          <w:sz w:val="24"/>
          <w:szCs w:val="24"/>
          <w:lang w:eastAsia="zh-CN"/>
        </w:rPr>
        <w:t>信息</w:t>
      </w:r>
      <w:r>
        <w:rPr>
          <w:rFonts w:hint="eastAsia" w:ascii="宋体" w:hAnsi="宋体" w:eastAsia="宋体" w:cs="宋体"/>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264" w:lineRule="auto"/>
        <w:ind w:left="451" w:leftChars="103" w:right="0" w:rightChars="0" w:hanging="235" w:hangingChars="98"/>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治疗总费用：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元，详细如下：</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rFonts w:hint="eastAsia" w:ascii="宋体" w:hAnsi="宋体" w:cs="宋体"/>
          <w:sz w:val="28"/>
          <w:szCs w:val="28"/>
          <w:u w:val="single"/>
          <w:lang w:val="en-US" w:eastAsia="zh-CN"/>
        </w:rPr>
      </w:pPr>
      <w:r>
        <w:rPr>
          <w:rFonts w:hint="eastAsia" w:ascii="宋体" w:hAnsi="宋体" w:cs="宋体"/>
          <w:sz w:val="28"/>
          <w:szCs w:val="28"/>
          <w:lang w:val="en-US" w:eastAsia="zh-CN"/>
        </w:rPr>
        <w:t xml:space="preserve">    </w:t>
      </w:r>
      <w:r>
        <w:rPr>
          <w:rFonts w:hint="eastAsia" w:ascii="宋体" w:hAnsi="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rFonts w:hint="eastAsia" w:ascii="宋体" w:hAnsi="宋体" w:cs="宋体"/>
          <w:sz w:val="28"/>
          <w:szCs w:val="28"/>
          <w:u w:val="single"/>
          <w:lang w:val="en-US" w:eastAsia="zh-CN"/>
        </w:rPr>
      </w:pPr>
      <w:r>
        <w:rPr>
          <w:rFonts w:hint="eastAsia" w:ascii="宋体" w:hAnsi="宋体" w:cs="宋体"/>
          <w:sz w:val="28"/>
          <w:szCs w:val="28"/>
          <w:u w:val="none"/>
          <w:lang w:val="en-US" w:eastAsia="zh-CN"/>
        </w:rPr>
        <w:t xml:space="preserve">    </w:t>
      </w:r>
      <w:r>
        <w:rPr>
          <w:rFonts w:hint="eastAsia" w:ascii="宋体" w:hAnsi="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rFonts w:hint="eastAsia" w:ascii="宋体" w:hAnsi="宋体" w:cs="宋体"/>
          <w:sz w:val="28"/>
          <w:szCs w:val="28"/>
          <w:u w:val="single"/>
          <w:lang w:val="en-US" w:eastAsia="zh-CN"/>
        </w:rPr>
      </w:pPr>
      <w:r>
        <w:rPr>
          <w:rFonts w:hint="eastAsia" w:ascii="宋体" w:hAnsi="宋体" w:cs="宋体"/>
          <w:sz w:val="28"/>
          <w:szCs w:val="28"/>
          <w:u w:val="none"/>
          <w:lang w:val="en-US" w:eastAsia="zh-CN"/>
        </w:rPr>
        <w:t xml:space="preserve">    </w:t>
      </w:r>
      <w:r>
        <w:rPr>
          <w:rFonts w:hint="eastAsia" w:ascii="宋体" w:hAnsi="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456" w:leftChars="217" w:right="0" w:rightChars="0" w:firstLine="491" w:firstLineChars="205"/>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上述内容已向我详细解释并且解答了我的相关疑问，我已完全了解治疗中及治疗后可能发生的并发症和风险；我同意在操作中医生可以根据我的病情对预定的诊疗方案做出调整；我</w:t>
      </w:r>
      <w:r>
        <w:rPr>
          <w:rFonts w:hint="eastAsia" w:ascii="宋体" w:hAnsi="宋体" w:cs="宋体"/>
          <w:sz w:val="24"/>
          <w:szCs w:val="24"/>
          <w:lang w:val="en-US" w:eastAsia="zh-CN"/>
        </w:rPr>
        <w:t>愿意</w:t>
      </w:r>
      <w:r>
        <w:rPr>
          <w:rFonts w:hint="eastAsia" w:ascii="宋体" w:hAnsi="宋体" w:eastAsia="宋体" w:cs="宋体"/>
          <w:sz w:val="24"/>
          <w:szCs w:val="24"/>
          <w:lang w:val="en-US" w:eastAsia="zh-CN"/>
        </w:rPr>
        <w:t xml:space="preserve">遵照医嘱配合医生完成全部治疗。 </w:t>
      </w: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right="0" w:rightChars="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客户签名：</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医生签</w:t>
      </w:r>
      <w:r>
        <w:rPr>
          <w:rFonts w:hint="eastAsia" w:ascii="宋体" w:hAnsi="宋体" w:cs="宋体"/>
          <w:sz w:val="24"/>
          <w:szCs w:val="24"/>
          <w:lang w:eastAsia="zh-CN"/>
        </w:rPr>
        <w:t>名</w:t>
      </w:r>
      <w:r>
        <w:rPr>
          <w:rFonts w:hint="eastAsia" w:ascii="宋体" w:hAnsi="宋体" w:eastAsia="宋体" w:cs="宋体"/>
          <w:sz w:val="24"/>
          <w:szCs w:val="24"/>
          <w:lang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监</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护</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人</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360" w:firstLineChars="15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或</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家属确认：</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cs="宋体"/>
          <w:b w:val="0"/>
          <w:bCs w:val="0"/>
          <w:sz w:val="24"/>
          <w:szCs w:val="24"/>
          <w:u w:val="none"/>
          <w:lang w:val="en-US" w:eastAsia="zh-CN"/>
        </w:rPr>
      </w:pPr>
      <w:r>
        <w:rPr>
          <w:rFonts w:hint="eastAsia" w:ascii="宋体" w:hAnsi="宋体" w:eastAsia="宋体" w:cs="宋体"/>
          <w:sz w:val="24"/>
          <w:szCs w:val="24"/>
          <w:lang w:eastAsia="zh-CN"/>
        </w:rPr>
        <w:t xml:space="preserve">亲缘关系： </w:t>
      </w:r>
      <w:r>
        <w:rPr>
          <w:rFonts w:hint="eastAsia" w:ascii="宋体" w:hAnsi="宋体" w:cs="宋体"/>
          <w:sz w:val="24"/>
          <w:szCs w:val="24"/>
          <w:lang w:val="en-US" w:eastAsia="zh-CN"/>
        </w:rPr>
        <w:t xml:space="preserve">                               </w:t>
      </w:r>
      <w:r>
        <w:rPr>
          <w:rFonts w:hint="eastAsia" w:ascii="宋体" w:hAnsi="宋体" w:cs="宋体"/>
          <w:b w:val="0"/>
          <w:bCs w:val="0"/>
          <w:sz w:val="24"/>
          <w:szCs w:val="24"/>
          <w:u w:val="none"/>
          <w:lang w:val="en-US" w:eastAsia="zh-CN"/>
        </w:rPr>
        <w:t>签订日期：</w:t>
      </w:r>
      <w:r>
        <w:rPr>
          <w:rFonts w:hint="eastAsia" w:ascii="宋体" w:hAnsi="宋体" w:cs="宋体"/>
          <w:b w:val="0"/>
          <w:bCs w:val="0"/>
          <w:sz w:val="24"/>
          <w:szCs w:val="24"/>
          <w:u w:val="single"/>
          <w:lang w:val="en-US" w:eastAsia="zh-CN"/>
        </w:rPr>
        <w:t xml:space="preserve">        </w:t>
      </w:r>
      <w:r>
        <w:rPr>
          <w:rFonts w:hint="eastAsia" w:ascii="宋体" w:hAnsi="宋体" w:cs="宋体"/>
          <w:b w:val="0"/>
          <w:bCs w:val="0"/>
          <w:sz w:val="24"/>
          <w:szCs w:val="24"/>
          <w:u w:val="none"/>
          <w:lang w:val="en-US" w:eastAsia="zh-CN"/>
        </w:rPr>
        <w:t>年</w:t>
      </w:r>
      <w:r>
        <w:rPr>
          <w:rFonts w:hint="eastAsia" w:ascii="宋体" w:hAnsi="宋体" w:cs="宋体"/>
          <w:b w:val="0"/>
          <w:bCs w:val="0"/>
          <w:sz w:val="24"/>
          <w:szCs w:val="24"/>
          <w:u w:val="single"/>
          <w:lang w:val="en-US" w:eastAsia="zh-CN"/>
        </w:rPr>
        <w:t xml:space="preserve">    </w:t>
      </w:r>
      <w:r>
        <w:rPr>
          <w:rFonts w:hint="eastAsia" w:ascii="宋体" w:hAnsi="宋体" w:cs="宋体"/>
          <w:b w:val="0"/>
          <w:bCs w:val="0"/>
          <w:sz w:val="24"/>
          <w:szCs w:val="24"/>
          <w:u w:val="none"/>
          <w:lang w:val="en-US" w:eastAsia="zh-CN"/>
        </w:rPr>
        <w:t>月</w:t>
      </w:r>
      <w:r>
        <w:rPr>
          <w:rFonts w:hint="eastAsia" w:ascii="宋体" w:hAnsi="宋体" w:cs="宋体"/>
          <w:b w:val="0"/>
          <w:bCs w:val="0"/>
          <w:sz w:val="24"/>
          <w:szCs w:val="24"/>
          <w:u w:val="single"/>
          <w:lang w:val="en-US" w:eastAsia="zh-CN"/>
        </w:rPr>
        <w:t xml:space="preserve">    </w:t>
      </w:r>
      <w:r>
        <w:rPr>
          <w:rFonts w:hint="eastAsia" w:ascii="宋体" w:hAnsi="宋体" w:cs="宋体"/>
          <w:b w:val="0"/>
          <w:bCs w:val="0"/>
          <w:sz w:val="24"/>
          <w:szCs w:val="24"/>
          <w:u w:val="none"/>
          <w:lang w:val="en-US" w:eastAsia="zh-CN"/>
        </w:rPr>
        <w:t>日</w:t>
      </w:r>
    </w:p>
    <w:p>
      <w:pPr>
        <w:keepNext w:val="0"/>
        <w:keepLines w:val="0"/>
        <w:pageBreakBefore w:val="0"/>
        <w:widowControl w:val="0"/>
        <w:kinsoku/>
        <w:wordWrap/>
        <w:overflowPunct/>
        <w:topLinePunct w:val="0"/>
        <w:autoSpaceDE/>
        <w:autoSpaceDN/>
        <w:bidi w:val="0"/>
        <w:adjustRightInd/>
        <w:snapToGrid/>
        <w:spacing w:line="300" w:lineRule="auto"/>
        <w:ind w:left="679" w:leftChars="0" w:right="0" w:rightChars="0" w:hanging="679" w:hangingChars="283"/>
        <w:jc w:val="both"/>
        <w:textAlignment w:val="auto"/>
        <w:outlineLvl w:val="9"/>
        <w:rPr>
          <w:b w:val="0"/>
          <w:bCs/>
          <w:sz w:val="28"/>
          <w:szCs w:val="28"/>
        </w:rPr>
      </w:pPr>
      <w:r>
        <w:rPr>
          <w:rFonts w:hint="eastAsia" w:ascii="宋体" w:hAnsi="宋体" w:eastAsia="宋体" w:cs="宋体"/>
          <w:sz w:val="24"/>
          <w:szCs w:val="24"/>
          <w:lang w:eastAsia="zh-CN"/>
        </w:rPr>
        <w:t>（注：本知情同意书一式两份，您和</w:t>
      </w:r>
      <w:r>
        <w:rPr>
          <w:rFonts w:hint="eastAsia" w:ascii="宋体" w:hAnsi="宋体" w:cs="宋体"/>
          <w:sz w:val="24"/>
          <w:szCs w:val="24"/>
          <w:lang w:val="en-US" w:eastAsia="zh-CN"/>
        </w:rPr>
        <w:t>我</w:t>
      </w:r>
      <w:r>
        <w:rPr>
          <w:rFonts w:hint="eastAsia" w:ascii="宋体" w:hAnsi="宋体" w:eastAsia="宋体" w:cs="宋体"/>
          <w:sz w:val="24"/>
          <w:szCs w:val="24"/>
          <w:lang w:val="en-US" w:eastAsia="zh-CN"/>
        </w:rPr>
        <w:t>院</w:t>
      </w:r>
      <w:r>
        <w:rPr>
          <w:rFonts w:hint="eastAsia" w:ascii="宋体" w:hAnsi="宋体" w:eastAsia="宋体" w:cs="宋体"/>
          <w:sz w:val="24"/>
          <w:szCs w:val="24"/>
          <w:lang w:eastAsia="zh-CN"/>
        </w:rPr>
        <w:t>各持一份，不满</w:t>
      </w:r>
      <w:r>
        <w:rPr>
          <w:rFonts w:hint="eastAsia" w:ascii="宋体" w:hAnsi="宋体" w:eastAsia="宋体" w:cs="宋体"/>
          <w:sz w:val="24"/>
          <w:szCs w:val="24"/>
          <w:lang w:val="en-US" w:eastAsia="zh-CN"/>
        </w:rPr>
        <w:t>18岁</w:t>
      </w:r>
      <w:r>
        <w:rPr>
          <w:rFonts w:hint="eastAsia" w:ascii="宋体" w:hAnsi="宋体" w:cs="宋体"/>
          <w:sz w:val="24"/>
          <w:szCs w:val="24"/>
          <w:lang w:val="en-US" w:eastAsia="zh-CN"/>
        </w:rPr>
        <w:t>客户</w:t>
      </w:r>
      <w:r>
        <w:rPr>
          <w:rFonts w:hint="eastAsia" w:ascii="宋体" w:hAnsi="宋体" w:eastAsia="宋体" w:cs="宋体"/>
          <w:sz w:val="24"/>
          <w:szCs w:val="24"/>
          <w:lang w:val="en-US" w:eastAsia="zh-CN"/>
        </w:rPr>
        <w:t>须监护人确认方有效；超过65岁客户建议家属进行再次签名确认。</w:t>
      </w:r>
      <w:r>
        <w:rPr>
          <w:rFonts w:hint="eastAsia" w:ascii="宋体" w:hAnsi="宋体" w:eastAsia="宋体" w:cs="宋体"/>
          <w:sz w:val="24"/>
          <w:szCs w:val="24"/>
          <w:lang w:eastAsia="zh-CN"/>
        </w:rPr>
        <w:t>）</w:t>
      </w:r>
    </w:p>
    <w:p/>
    <w:sectPr>
      <w:headerReference r:id="rId3" w:type="default"/>
      <w:footerReference r:id="rId4" w:type="default"/>
      <w:footnotePr>
        <w:numFmt w:val="decimal"/>
      </w:footnotePr>
      <w:pgSz w:w="11906" w:h="16838"/>
      <w:pgMar w:top="1134" w:right="1417" w:bottom="1134" w:left="1417" w:header="283" w:footer="283"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ime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lang w:eastAsia="zh-CN"/>
                            </w:rPr>
                          </w:pP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3</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aspectratio="f"/>
              <v:textbox inset="0mm,0mm,0mm,0mm" style="mso-fit-shape-to-text:t;">
                <w:txbxContent>
                  <w:p>
                    <w:pPr>
                      <w:pStyle w:val="2"/>
                      <w:rPr>
                        <w:rFonts w:hint="eastAsia" w:ascii="宋体" w:hAnsi="宋体" w:eastAsia="宋体" w:cs="宋体"/>
                        <w:lang w:eastAsia="zh-CN"/>
                      </w:rPr>
                    </w:pP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3</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keepNext w:val="0"/>
      <w:keepLines w:val="0"/>
      <w:pageBreakBefore w:val="0"/>
      <w:widowControl w:val="0"/>
      <w:pBdr>
        <w:bottom w:val="none" w:color="auto" w:sz="0" w:space="1"/>
      </w:pBdr>
      <w:kinsoku/>
      <w:wordWrap w:val="0"/>
      <w:overflowPunct/>
      <w:topLinePunct w:val="0"/>
      <w:autoSpaceDE/>
      <w:autoSpaceDN/>
      <w:bidi w:val="0"/>
      <w:adjustRightInd/>
      <w:snapToGrid w:val="0"/>
      <w:spacing w:line="240" w:lineRule="auto"/>
      <w:ind w:left="0" w:leftChars="0" w:right="0" w:rightChars="0" w:firstLine="0" w:firstLineChars="0"/>
      <w:jc w:val="both"/>
      <w:textAlignment w:val="center"/>
      <w:outlineLvl w:val="9"/>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969F7F"/>
    <w:multiLevelType w:val="singleLevel"/>
    <w:tmpl w:val="59969F7F"/>
    <w:lvl w:ilvl="0" w:tentative="0">
      <w:start w:val="1"/>
      <w:numFmt w:val="decimal"/>
      <w:suff w:val="nothing"/>
      <w:lvlText w:val="%1."/>
      <w:lvlJc w:val="left"/>
    </w:lvl>
  </w:abstractNum>
  <w:abstractNum w:abstractNumId="1">
    <w:nsid w:val="59A36A70"/>
    <w:multiLevelType w:val="singleLevel"/>
    <w:tmpl w:val="59A36A70"/>
    <w:lvl w:ilvl="0" w:tentative="0">
      <w:start w:val="1"/>
      <w:numFmt w:val="decimal"/>
      <w:lvlText w:val="%1)"/>
      <w:lvlJc w:val="left"/>
      <w:pPr>
        <w:ind w:left="425" w:hanging="425"/>
      </w:pPr>
      <w:rPr>
        <w:rFonts w:hint="default"/>
      </w:rPr>
    </w:lvl>
  </w:abstractNum>
  <w:abstractNum w:abstractNumId="2">
    <w:nsid w:val="59A36E60"/>
    <w:multiLevelType w:val="singleLevel"/>
    <w:tmpl w:val="59A36E60"/>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91E25"/>
    <w:rsid w:val="01F91E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2021-05-13T02:55:00Z</dcterms:created>
  <dc:creator>赣州口讯网络科技公司</dc:creator>
  <cp:lastModifiedBy>赣州口讯网络科技公司</cp:lastModifiedBy>
  <dcterms:modified xsi:type="dcterms:W3CDTF">2021-05-13T02:58:29Z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12883AD1213C40DDA25344374108467B</vt:lpwstr>
  </property>
</Properties>
</file>